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B6" w:rsidRPr="00B958BE" w:rsidRDefault="00071AB6" w:rsidP="00071AB6">
      <w:pPr>
        <w:pStyle w:val="Heading2"/>
        <w:jc w:val="center"/>
        <w:rPr>
          <w:color w:val="auto"/>
          <w:sz w:val="40"/>
          <w:szCs w:val="40"/>
        </w:rPr>
      </w:pPr>
      <w:r w:rsidRPr="00B958BE">
        <w:rPr>
          <w:color w:val="auto"/>
          <w:sz w:val="40"/>
          <w:szCs w:val="40"/>
        </w:rPr>
        <w:t>Fees and Policies</w:t>
      </w:r>
    </w:p>
    <w:p w:rsidR="00071AB6" w:rsidRPr="00071AB6" w:rsidRDefault="00071AB6" w:rsidP="00071AB6">
      <w:pPr>
        <w:pStyle w:val="Heading2"/>
        <w:rPr>
          <w:color w:val="auto"/>
          <w:sz w:val="36"/>
          <w:szCs w:val="36"/>
        </w:rPr>
      </w:pPr>
      <w:r w:rsidRPr="00071AB6">
        <w:rPr>
          <w:color w:val="auto"/>
          <w:sz w:val="36"/>
          <w:szCs w:val="36"/>
        </w:rPr>
        <w:t>Fees</w:t>
      </w:r>
    </w:p>
    <w:p w:rsidR="00071AB6" w:rsidRDefault="00071AB6" w:rsidP="00071AB6">
      <w:pPr>
        <w:pStyle w:val="NormalWeb"/>
      </w:pPr>
      <w:r>
        <w:t>Initial Intake Adult (approximately 2 hours): $275.00</w:t>
      </w:r>
      <w:bookmarkStart w:id="0" w:name="_GoBack"/>
      <w:bookmarkEnd w:id="0"/>
    </w:p>
    <w:p w:rsidR="00071AB6" w:rsidRDefault="00071AB6" w:rsidP="00071AB6">
      <w:pPr>
        <w:pStyle w:val="NormalWeb"/>
      </w:pPr>
      <w:r>
        <w:t>Initial Intake Child (approximately 2 hours): $250.00</w:t>
      </w:r>
    </w:p>
    <w:p w:rsidR="00071AB6" w:rsidRDefault="00071AB6" w:rsidP="00071AB6">
      <w:pPr>
        <w:pStyle w:val="NormalWeb"/>
      </w:pPr>
      <w:r>
        <w:t xml:space="preserve">Follow-up </w:t>
      </w:r>
      <w:proofErr w:type="gramStart"/>
      <w:r>
        <w:t>Visit</w:t>
      </w:r>
      <w:proofErr w:type="gramEnd"/>
      <w:r>
        <w:t xml:space="preserve"> (approximately 1 hour): $120.00</w:t>
      </w:r>
    </w:p>
    <w:p w:rsidR="00071AB6" w:rsidRDefault="00071AB6" w:rsidP="00071AB6">
      <w:pPr>
        <w:pStyle w:val="NormalWeb"/>
      </w:pPr>
      <w:r>
        <w:t>Acute Consultation/Short Phone Calls: $50-120</w:t>
      </w:r>
    </w:p>
    <w:p w:rsidR="00071AB6" w:rsidRPr="00071AB6" w:rsidRDefault="00071AB6" w:rsidP="00071AB6">
      <w:pPr>
        <w:pStyle w:val="Heading2"/>
        <w:rPr>
          <w:color w:val="auto"/>
          <w:sz w:val="36"/>
          <w:szCs w:val="36"/>
        </w:rPr>
      </w:pPr>
      <w:r w:rsidRPr="00071AB6">
        <w:rPr>
          <w:color w:val="auto"/>
          <w:sz w:val="36"/>
          <w:szCs w:val="36"/>
        </w:rPr>
        <w:t>Insurance</w:t>
      </w:r>
    </w:p>
    <w:p w:rsidR="00071AB6" w:rsidRDefault="00071AB6" w:rsidP="00071AB6">
      <w:pPr>
        <w:pStyle w:val="NormalWeb"/>
      </w:pPr>
      <w:r>
        <w:t xml:space="preserve">In California most insurance companies do not cover homeopathic treatment. If you have a pre-tax Uncovered Medical Expense Account or Health Savings Account we can provide a statement of expenses to be submitted to your insurance company for reimbursement. </w:t>
      </w:r>
    </w:p>
    <w:p w:rsidR="00071AB6" w:rsidRPr="00385E33" w:rsidRDefault="00071AB6" w:rsidP="00071AB6">
      <w:pPr>
        <w:spacing w:before="100" w:beforeAutospacing="1" w:after="100" w:afterAutospacing="1"/>
        <w:outlineLvl w:val="1"/>
        <w:rPr>
          <w:rFonts w:eastAsia="SimSun"/>
          <w:b/>
          <w:bCs/>
          <w:sz w:val="36"/>
          <w:szCs w:val="36"/>
          <w:lang w:eastAsia="zh-CN"/>
        </w:rPr>
      </w:pPr>
      <w:r w:rsidRPr="00385E33">
        <w:rPr>
          <w:rFonts w:eastAsia="SimSun"/>
          <w:b/>
          <w:bCs/>
          <w:sz w:val="36"/>
          <w:szCs w:val="36"/>
          <w:lang w:eastAsia="zh-CN"/>
        </w:rPr>
        <w:t>Fee Schedule</w:t>
      </w:r>
    </w:p>
    <w:p w:rsidR="00071AB6" w:rsidRPr="00385E33" w:rsidRDefault="00071AB6" w:rsidP="00071AB6">
      <w:pPr>
        <w:spacing w:before="100" w:beforeAutospacing="1" w:after="100" w:afterAutospacing="1"/>
        <w:rPr>
          <w:rFonts w:eastAsia="SimSun"/>
          <w:lang w:eastAsia="zh-CN"/>
        </w:rPr>
      </w:pPr>
      <w:r w:rsidRPr="00385E33">
        <w:rPr>
          <w:rFonts w:eastAsia="SimSun"/>
          <w:lang w:eastAsia="zh-CN"/>
        </w:rPr>
        <w:t>Fees are payable in full at the time of each appointment. Payments for telephone consultations, acute remedy recommendations and missed appointments are due within 48 hours. A $10.00 late fee will apply for all invoices 14 days past due. A $25.00 charge will be added to all returned checks.</w:t>
      </w:r>
    </w:p>
    <w:p w:rsidR="00071AB6" w:rsidRPr="00385E33" w:rsidRDefault="00071AB6" w:rsidP="00071AB6">
      <w:pPr>
        <w:spacing w:before="100" w:beforeAutospacing="1" w:after="100" w:afterAutospacing="1"/>
        <w:rPr>
          <w:rFonts w:eastAsia="SimSun"/>
          <w:lang w:eastAsia="zh-CN"/>
        </w:rPr>
      </w:pPr>
      <w:r w:rsidRPr="00385E33">
        <w:rPr>
          <w:rFonts w:eastAsia="SimSun"/>
          <w:lang w:eastAsia="zh-CN"/>
        </w:rPr>
        <w:t>Fees are non-refundable. Fees cover the time spent with you and the time spent selecting your remedy.</w:t>
      </w:r>
    </w:p>
    <w:p w:rsidR="00071AB6" w:rsidRPr="00385E33" w:rsidRDefault="00071AB6" w:rsidP="00071AB6">
      <w:pPr>
        <w:spacing w:before="100" w:beforeAutospacing="1" w:after="100" w:afterAutospacing="1"/>
        <w:outlineLvl w:val="1"/>
        <w:rPr>
          <w:rFonts w:eastAsia="SimSun"/>
          <w:b/>
          <w:bCs/>
          <w:sz w:val="36"/>
          <w:szCs w:val="36"/>
          <w:lang w:eastAsia="zh-CN"/>
        </w:rPr>
      </w:pPr>
      <w:r w:rsidRPr="00385E33">
        <w:rPr>
          <w:rFonts w:eastAsia="SimSun"/>
          <w:b/>
          <w:bCs/>
          <w:sz w:val="36"/>
          <w:szCs w:val="36"/>
          <w:lang w:eastAsia="zh-CN"/>
        </w:rPr>
        <w:t>Phone Consultation</w:t>
      </w:r>
    </w:p>
    <w:p w:rsidR="00071AB6" w:rsidRPr="00385E33" w:rsidRDefault="00071AB6" w:rsidP="00071AB6">
      <w:pPr>
        <w:spacing w:before="100" w:beforeAutospacing="1" w:after="100" w:afterAutospacing="1"/>
        <w:rPr>
          <w:rFonts w:eastAsia="SimSun"/>
          <w:lang w:eastAsia="zh-CN"/>
        </w:rPr>
      </w:pPr>
      <w:r w:rsidRPr="00385E33">
        <w:rPr>
          <w:rFonts w:eastAsia="SimSun"/>
          <w:lang w:eastAsia="zh-CN"/>
        </w:rPr>
        <w:t>Phone calls longer than 10 minutes will be charged at a pro-rated hourly rate.</w:t>
      </w:r>
    </w:p>
    <w:p w:rsidR="00071AB6" w:rsidRPr="00385E33" w:rsidRDefault="00071AB6" w:rsidP="00071AB6">
      <w:pPr>
        <w:spacing w:before="100" w:beforeAutospacing="1" w:after="100" w:afterAutospacing="1"/>
        <w:outlineLvl w:val="1"/>
        <w:rPr>
          <w:rFonts w:eastAsia="SimSun"/>
          <w:b/>
          <w:bCs/>
          <w:sz w:val="36"/>
          <w:szCs w:val="36"/>
          <w:lang w:eastAsia="zh-CN"/>
        </w:rPr>
      </w:pPr>
      <w:r w:rsidRPr="00385E33">
        <w:rPr>
          <w:rFonts w:eastAsia="SimSun"/>
          <w:b/>
          <w:bCs/>
          <w:sz w:val="36"/>
          <w:szCs w:val="36"/>
          <w:lang w:eastAsia="zh-CN"/>
        </w:rPr>
        <w:t>Cancellation and No Show Policy</w:t>
      </w:r>
    </w:p>
    <w:p w:rsidR="00071AB6" w:rsidRDefault="00071AB6" w:rsidP="00071AB6">
      <w:pPr>
        <w:spacing w:before="100" w:beforeAutospacing="1" w:after="100" w:afterAutospacing="1"/>
        <w:rPr>
          <w:rFonts w:eastAsia="SimSun"/>
          <w:lang w:eastAsia="zh-CN"/>
        </w:rPr>
      </w:pPr>
      <w:r w:rsidRPr="00385E33">
        <w:rPr>
          <w:rFonts w:eastAsia="SimSun"/>
          <w:lang w:eastAsia="zh-CN"/>
        </w:rPr>
        <w:t>Unless you have a medical emergency, there will be a charge for appointments cancelled or missed with less than 24 hours notice.</w:t>
      </w:r>
    </w:p>
    <w:p w:rsidR="00071AB6" w:rsidRDefault="00071AB6" w:rsidP="00071AB6">
      <w:pPr>
        <w:spacing w:before="100" w:beforeAutospacing="1" w:after="100" w:afterAutospacing="1"/>
        <w:rPr>
          <w:rFonts w:eastAsia="SimSun"/>
          <w:lang w:eastAsia="zh-CN"/>
        </w:rPr>
      </w:pPr>
    </w:p>
    <w:p w:rsidR="0097557C" w:rsidRPr="00071AB6" w:rsidRDefault="00071AB6" w:rsidP="00071AB6">
      <w:pPr>
        <w:spacing w:before="100" w:beforeAutospacing="1" w:after="100" w:afterAutospacing="1"/>
        <w:rPr>
          <w:rFonts w:eastAsia="SimSun"/>
          <w:lang w:eastAsia="zh-CN"/>
        </w:rPr>
      </w:pPr>
      <w:r>
        <w:rPr>
          <w:rFonts w:eastAsia="SimSun"/>
          <w:lang w:eastAsia="zh-CN"/>
        </w:rPr>
        <w:t>Signature_________________________________________________</w:t>
      </w:r>
      <w:proofErr w:type="gramStart"/>
      <w:r>
        <w:rPr>
          <w:rFonts w:eastAsia="SimSun"/>
          <w:lang w:eastAsia="zh-CN"/>
        </w:rPr>
        <w:t>_   Date</w:t>
      </w:r>
      <w:proofErr w:type="gramEnd"/>
      <w:r>
        <w:rPr>
          <w:rFonts w:eastAsia="SimSun"/>
          <w:lang w:eastAsia="zh-CN"/>
        </w:rPr>
        <w:t>_________________</w:t>
      </w:r>
    </w:p>
    <w:p w:rsidR="0097557C" w:rsidRDefault="0097557C">
      <w:pPr>
        <w:spacing w:line="240" w:lineRule="auto"/>
      </w:pPr>
    </w:p>
    <w:sectPr w:rsidR="0097557C" w:rsidSect="0097557C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B6" w:rsidRDefault="00071AB6">
      <w:pPr>
        <w:spacing w:line="240" w:lineRule="auto"/>
      </w:pPr>
      <w:r>
        <w:separator/>
      </w:r>
    </w:p>
  </w:endnote>
  <w:endnote w:type="continuationSeparator" w:id="0">
    <w:p w:rsidR="00071AB6" w:rsidRDefault="0007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7C" w:rsidRDefault="004F77F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71A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B6" w:rsidRDefault="00071AB6">
      <w:pPr>
        <w:spacing w:line="240" w:lineRule="auto"/>
      </w:pPr>
      <w:r>
        <w:separator/>
      </w:r>
    </w:p>
  </w:footnote>
  <w:footnote w:type="continuationSeparator" w:id="0">
    <w:p w:rsidR="00071AB6" w:rsidRDefault="0007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7557C">
      <w:tc>
        <w:tcPr>
          <w:tcW w:w="8298" w:type="dxa"/>
          <w:vAlign w:val="center"/>
        </w:tcPr>
        <w:p w:rsidR="0097557C" w:rsidRDefault="003649B7">
          <w:pPr>
            <w:pStyle w:val="Title"/>
          </w:pPr>
          <w:r>
            <w:t>Randy Jane Reitzes, LVN, CMT, CCH</w:t>
          </w:r>
        </w:p>
        <w:p w:rsidR="003649B7" w:rsidRPr="003649B7" w:rsidRDefault="003649B7" w:rsidP="003649B7">
          <w:pPr>
            <w:rPr>
              <w:b/>
              <w:color w:val="295A26" w:themeColor="accent2" w:themeShade="BF"/>
              <w:sz w:val="28"/>
              <w:szCs w:val="28"/>
              <w14:shadow w14:blurRad="38100" w14:dist="38100" w14:dir="7020000" w14:sx="100000" w14:sy="100000" w14:kx="0" w14:ky="0" w14:algn="tl">
                <w14:srgbClr w14:val="000000">
                  <w14:alpha w14:val="65000"/>
                </w14:srgbClr>
              </w14:shadow>
              <w14:textOutline w14:w="24498" w14:cap="flat" w14:cmpd="dbl" w14:algn="ctr">
                <w14:solidFill>
                  <w14:schemeClr w14:val="accent2">
                    <w14:shade w14:val="85000"/>
                    <w14:satMod w14:val="155000"/>
                  </w14:schemeClr>
                </w14:solidFill>
                <w14:prstDash w14:val="solid"/>
                <w14:miter w14:lim="0"/>
              </w14:textOutline>
            </w:rPr>
          </w:pPr>
          <w:r w:rsidRPr="003649B7">
            <w:rPr>
              <w:color w:val="295A26" w:themeColor="accent2" w:themeShade="BF"/>
              <w:sz w:val="28"/>
              <w:szCs w:val="28"/>
            </w:rPr>
            <w:t>Bay Area Homeopathy</w:t>
          </w:r>
        </w:p>
      </w:tc>
      <w:tc>
        <w:tcPr>
          <w:tcW w:w="2718" w:type="dxa"/>
          <w:vAlign w:val="center"/>
        </w:tcPr>
        <w:p w:rsidR="0097557C" w:rsidRDefault="003D7701">
          <w:pPr>
            <w:pStyle w:val="Boxes"/>
          </w:pPr>
          <w:r>
            <w:rPr>
              <w:noProof/>
            </w:rPr>
            <w:drawing>
              <wp:inline distT="0" distB="0" distL="0" distR="0" wp14:anchorId="3DC6C72F" wp14:editId="0DD432C4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0AC30C4" wp14:editId="08D7A573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3F2E2E0" wp14:editId="27F68AC3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8361715" wp14:editId="0E205BF8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A74FCAF" wp14:editId="450E72E8">
                <wp:extent cx="138569" cy="137160"/>
                <wp:effectExtent l="19050" t="19050" r="13831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3649B7">
    <w:pPr>
      <w:pStyle w:val="ContactDetails"/>
    </w:pPr>
    <w:r>
      <w:t>43 Quail Ct., Ste. 102</w:t>
    </w:r>
    <w:r w:rsidR="003D7701">
      <w:sym w:font="Wingdings 2" w:char="F097"/>
    </w:r>
    <w:r w:rsidR="003D7701">
      <w:t xml:space="preserve"> </w:t>
    </w:r>
    <w:r>
      <w:t>Walnut Creek</w:t>
    </w:r>
    <w:r w:rsidR="003D7701">
      <w:t xml:space="preserve">, </w:t>
    </w:r>
    <w:r>
      <w:t xml:space="preserve">CA  </w:t>
    </w:r>
    <w:r w:rsidR="003D7701">
      <w:t xml:space="preserve"> </w:t>
    </w:r>
    <w:r>
      <w:t>94596</w:t>
    </w:r>
    <w:r w:rsidR="003D7701">
      <w:sym w:font="Wingdings 2" w:char="F097"/>
    </w:r>
    <w:r w:rsidR="003D7701">
      <w:t xml:space="preserve"> Phone: </w:t>
    </w:r>
    <w:r>
      <w:t>415.706.4352</w:t>
    </w:r>
    <w:r w:rsidR="003D7701">
      <w:t xml:space="preserve"> </w:t>
    </w:r>
    <w:r w:rsidR="003D7701">
      <w:sym w:font="Wingdings 2" w:char="F097"/>
    </w:r>
    <w:r w:rsidR="003D7701">
      <w:br/>
      <w:t xml:space="preserve">E-Mail: </w:t>
    </w:r>
    <w:r>
      <w:t>randy@bayareahomeopathy.com</w:t>
    </w:r>
    <w:r w:rsidR="003D7701">
      <w:t xml:space="preserve"> Web: </w:t>
    </w:r>
    <w:hyperlink r:id="rId2" w:history="1">
      <w:r w:rsidRPr="000D359B">
        <w:rPr>
          <w:rStyle w:val="Hyperlink"/>
        </w:rPr>
        <w:t>www.bayareahomeopathy.com</w:t>
      </w:r>
    </w:hyperlink>
  </w:p>
  <w:p w:rsidR="003649B7" w:rsidRPr="003649B7" w:rsidRDefault="003649B7">
    <w:pPr>
      <w:pStyle w:val="ContactDetails"/>
      <w:rPr>
        <w:u w:val="single"/>
      </w:rPr>
    </w:pPr>
    <w:r>
      <w:rPr>
        <w:u w:val="single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71AB6"/>
    <w:rsid w:val="00071AB6"/>
    <w:rsid w:val="000D10CA"/>
    <w:rsid w:val="002A4120"/>
    <w:rsid w:val="003649B7"/>
    <w:rsid w:val="003D7701"/>
    <w:rsid w:val="004B0E7A"/>
    <w:rsid w:val="004C27D6"/>
    <w:rsid w:val="004F77FB"/>
    <w:rsid w:val="00741521"/>
    <w:rsid w:val="00895ED0"/>
    <w:rsid w:val="0097557C"/>
    <w:rsid w:val="00DD026C"/>
    <w:rsid w:val="00EE488D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649B7"/>
    <w:rPr>
      <w:color w:val="00ED8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649B7"/>
    <w:rPr>
      <w:color w:val="00ED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ayareahomeopath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ndyreitzes:Library:Application%20Support:Microsoft:Office:User%20Templates:My%20Templates:2015%20template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template.dotx</Template>
  <TotalTime>2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Reitzes</dc:creator>
  <cp:keywords/>
  <dc:description/>
  <cp:lastModifiedBy>Randy Reitzes</cp:lastModifiedBy>
  <cp:revision>1</cp:revision>
  <dcterms:created xsi:type="dcterms:W3CDTF">2017-01-22T23:45:00Z</dcterms:created>
  <dcterms:modified xsi:type="dcterms:W3CDTF">2017-01-22T23:47:00Z</dcterms:modified>
  <cp:category/>
</cp:coreProperties>
</file>